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112" w:rsidRDefault="0075737F" w:rsidP="00537112">
      <w:pPr>
        <w:rPr>
          <w:sz w:val="24"/>
          <w:szCs w:val="24"/>
        </w:rPr>
      </w:pPr>
      <w:r>
        <w:rPr>
          <w:noProof/>
          <w:sz w:val="24"/>
          <w:szCs w:val="24"/>
          <w:lang w:eastAsia="fr-BE"/>
        </w:rPr>
        <w:drawing>
          <wp:anchor distT="0" distB="0" distL="114300" distR="114300" simplePos="0" relativeHeight="251658240" behindDoc="0" locked="0" layoutInCell="1" allowOverlap="1">
            <wp:simplePos x="2524125" y="895350"/>
            <wp:positionH relativeFrom="column">
              <wp:posOffset>2499995</wp:posOffset>
            </wp:positionH>
            <wp:positionV relativeFrom="paragraph">
              <wp:align>top</wp:align>
            </wp:positionV>
            <wp:extent cx="2540000" cy="1257300"/>
            <wp:effectExtent l="0" t="0" r="0" b="0"/>
            <wp:wrapSquare wrapText="bothSides"/>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anchor>
        </w:drawing>
      </w:r>
    </w:p>
    <w:p w:rsidR="000A1E44" w:rsidRDefault="00537112" w:rsidP="00537112">
      <w:pPr>
        <w:rPr>
          <w:sz w:val="24"/>
          <w:szCs w:val="24"/>
        </w:rPr>
      </w:pPr>
      <w:r>
        <w:rPr>
          <w:noProof/>
          <w:sz w:val="24"/>
          <w:szCs w:val="24"/>
        </w:rPr>
        <w:drawing>
          <wp:anchor distT="0" distB="0" distL="114300" distR="114300" simplePos="0" relativeHeight="251660288" behindDoc="1" locked="1" layoutInCell="1" allowOverlap="0" wp14:anchorId="0949AEA9" wp14:editId="6ABE44F6">
            <wp:simplePos x="0" y="0"/>
            <wp:positionH relativeFrom="page">
              <wp:posOffset>4445</wp:posOffset>
            </wp:positionH>
            <wp:positionV relativeFrom="page">
              <wp:posOffset>103505</wp:posOffset>
            </wp:positionV>
            <wp:extent cx="7554595" cy="26765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4595" cy="2676525"/>
                    </a:xfrm>
                    <a:prstGeom prst="rect">
                      <a:avLst/>
                    </a:prstGeom>
                    <a:noFill/>
                    <a:ln>
                      <a:noFill/>
                    </a:ln>
                  </pic:spPr>
                </pic:pic>
              </a:graphicData>
            </a:graphic>
            <wp14:sizeRelH relativeFrom="page">
              <wp14:pctWidth>0</wp14:pctWidth>
            </wp14:sizeRelH>
            <wp14:sizeRelV relativeFrom="margin">
              <wp14:pctHeight>0</wp14:pctHeight>
            </wp14:sizeRelV>
          </wp:anchor>
        </w:drawing>
      </w:r>
      <w:r>
        <w:rPr>
          <w:sz w:val="24"/>
          <w:szCs w:val="24"/>
        </w:rPr>
        <w:br w:type="textWrapping" w:clear="all"/>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lastRenderedPageBreak/>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537112" w:rsidRDefault="00537112" w:rsidP="00B03DB2">
      <w:pPr>
        <w:jc w:val="both"/>
        <w:rPr>
          <w:rFonts w:asciiTheme="minorHAnsi" w:eastAsia="Times New Roman" w:hAnsiTheme="minorHAnsi" w:cs="Times New Roman"/>
          <w:b/>
          <w:sz w:val="36"/>
          <w:szCs w:val="36"/>
          <w:lang w:val="fr-FR" w:eastAsia="fr-FR"/>
        </w:rPr>
      </w:pPr>
    </w:p>
    <w:p w:rsidR="00537112" w:rsidRDefault="00537112" w:rsidP="00B03DB2">
      <w:pPr>
        <w:jc w:val="both"/>
        <w:rPr>
          <w:rFonts w:asciiTheme="minorHAnsi" w:eastAsia="Times New Roman" w:hAnsiTheme="minorHAnsi" w:cs="Times New Roman"/>
          <w:b/>
          <w:sz w:val="36"/>
          <w:szCs w:val="36"/>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8C28CA">
        <w:rPr>
          <w:rFonts w:asciiTheme="minorHAnsi" w:eastAsia="Times New Roman" w:hAnsiTheme="minorHAnsi" w:cs="Times New Roman"/>
          <w:bCs/>
          <w:lang w:val="fr-FR" w:eastAsia="fr-FR"/>
        </w:rPr>
      </w:r>
      <w:r w:rsidR="008C28CA">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C28CA">
        <w:rPr>
          <w:rFonts w:asciiTheme="minorHAnsi" w:eastAsia="Times New Roman" w:hAnsiTheme="minorHAnsi" w:cs="Times New Roman"/>
          <w:iCs/>
          <w:lang w:val="fr-FR" w:eastAsia="fr-FR"/>
        </w:rPr>
      </w:r>
      <w:r w:rsidR="008C28C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C28CA">
        <w:rPr>
          <w:rFonts w:asciiTheme="minorHAnsi" w:eastAsia="Times New Roman" w:hAnsiTheme="minorHAnsi" w:cs="Times New Roman"/>
          <w:iCs/>
          <w:lang w:val="fr-FR" w:eastAsia="fr-FR"/>
        </w:rPr>
      </w:r>
      <w:r w:rsidR="008C28C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C28CA">
        <w:rPr>
          <w:rFonts w:asciiTheme="minorHAnsi" w:eastAsia="Times New Roman" w:hAnsiTheme="minorHAnsi" w:cs="Times New Roman"/>
          <w:iCs/>
          <w:sz w:val="22"/>
          <w:szCs w:val="22"/>
          <w:lang w:eastAsia="fr-FR"/>
        </w:rPr>
      </w:r>
      <w:r w:rsidR="008C28C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C28CA">
        <w:rPr>
          <w:rFonts w:asciiTheme="minorHAnsi" w:eastAsia="Times New Roman" w:hAnsiTheme="minorHAnsi" w:cs="Times New Roman"/>
          <w:iCs/>
          <w:sz w:val="22"/>
          <w:szCs w:val="22"/>
          <w:lang w:eastAsia="fr-FR"/>
        </w:rPr>
      </w:r>
      <w:r w:rsidR="008C28C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C28CA">
        <w:rPr>
          <w:rFonts w:asciiTheme="minorHAnsi" w:eastAsia="Times New Roman" w:hAnsiTheme="minorHAnsi" w:cs="Times New Roman"/>
          <w:iCs/>
          <w:sz w:val="22"/>
          <w:szCs w:val="22"/>
          <w:lang w:eastAsia="fr-FR"/>
        </w:rPr>
      </w:r>
      <w:r w:rsidR="008C28C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C28CA">
        <w:rPr>
          <w:rFonts w:asciiTheme="minorHAnsi" w:eastAsia="Times New Roman" w:hAnsiTheme="minorHAnsi" w:cs="Times New Roman"/>
          <w:iCs/>
          <w:sz w:val="22"/>
          <w:szCs w:val="22"/>
          <w:lang w:eastAsia="fr-FR"/>
        </w:rPr>
      </w:r>
      <w:r w:rsidR="008C28C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C28CA">
        <w:rPr>
          <w:rFonts w:asciiTheme="minorHAnsi" w:eastAsia="Times New Roman" w:hAnsiTheme="minorHAnsi" w:cs="Times New Roman"/>
          <w:iCs/>
          <w:sz w:val="22"/>
          <w:szCs w:val="22"/>
          <w:lang w:eastAsia="fr-FR"/>
        </w:rPr>
      </w:r>
      <w:r w:rsidR="008C28C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C28CA">
        <w:rPr>
          <w:rFonts w:asciiTheme="minorHAnsi" w:eastAsia="Times New Roman" w:hAnsiTheme="minorHAnsi" w:cs="Times New Roman"/>
          <w:iCs/>
          <w:sz w:val="22"/>
          <w:szCs w:val="22"/>
          <w:lang w:eastAsia="fr-FR"/>
        </w:rPr>
      </w:r>
      <w:r w:rsidR="008C28C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C28CA">
        <w:rPr>
          <w:rFonts w:asciiTheme="minorHAnsi" w:eastAsia="Times New Roman" w:hAnsiTheme="minorHAnsi" w:cs="Times New Roman"/>
          <w:iCs/>
          <w:sz w:val="22"/>
          <w:szCs w:val="22"/>
          <w:lang w:eastAsia="fr-FR"/>
        </w:rPr>
      </w:r>
      <w:r w:rsidR="008C28C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C28CA">
        <w:rPr>
          <w:rFonts w:asciiTheme="minorHAnsi" w:eastAsia="Times New Roman" w:hAnsiTheme="minorHAnsi" w:cs="Times New Roman"/>
          <w:iCs/>
          <w:lang w:val="fr-FR" w:eastAsia="fr-FR"/>
        </w:rPr>
      </w:r>
      <w:r w:rsidR="008C28C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C28CA">
        <w:rPr>
          <w:rFonts w:asciiTheme="minorHAnsi" w:eastAsia="Times New Roman" w:hAnsiTheme="minorHAnsi" w:cs="Times New Roman"/>
          <w:iCs/>
          <w:lang w:val="fr-FR" w:eastAsia="fr-FR"/>
        </w:rPr>
      </w:r>
      <w:r w:rsidR="008C28C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C28CA">
        <w:rPr>
          <w:rFonts w:asciiTheme="minorHAnsi" w:eastAsia="Times New Roman" w:hAnsiTheme="minorHAnsi" w:cs="Times New Roman"/>
          <w:iCs/>
          <w:lang w:val="fr-FR" w:eastAsia="fr-FR"/>
        </w:rPr>
      </w:r>
      <w:r w:rsidR="008C28C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 xml:space="preserve">ainsi que, le cas échéant, les </w:t>
      </w:r>
      <w:r w:rsidR="00DD0E85" w:rsidRPr="00265662">
        <w:rPr>
          <w:rFonts w:asciiTheme="minorHAnsi" w:eastAsia="Times New Roman" w:hAnsiTheme="minorHAnsi" w:cs="Times New Roman"/>
          <w:lang w:val="fr-FR" w:eastAsia="fr-FR"/>
        </w:rPr>
        <w:lastRenderedPageBreak/>
        <w:t>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8C28CA">
        <w:rPr>
          <w:rFonts w:asciiTheme="minorHAnsi" w:hAnsiTheme="minorHAnsi"/>
          <w:sz w:val="22"/>
          <w:szCs w:val="22"/>
        </w:rPr>
      </w:r>
      <w:r w:rsidR="008C28CA">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8C28CA">
        <w:rPr>
          <w:rFonts w:asciiTheme="minorHAnsi" w:hAnsiTheme="minorHAnsi"/>
          <w:sz w:val="22"/>
          <w:szCs w:val="22"/>
        </w:rPr>
      </w:r>
      <w:r w:rsidR="008C28CA">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8C28CA">
        <w:rPr>
          <w:rStyle w:val="Style135pt"/>
          <w:rFonts w:asciiTheme="minorHAnsi" w:hAnsiTheme="minorHAnsi"/>
          <w:sz w:val="22"/>
          <w:szCs w:val="22"/>
        </w:rPr>
      </w:r>
      <w:r w:rsidR="008C28CA">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8C28CA">
        <w:rPr>
          <w:rFonts w:asciiTheme="minorHAnsi" w:hAnsiTheme="minorHAnsi"/>
          <w:sz w:val="22"/>
          <w:szCs w:val="22"/>
        </w:rPr>
      </w:r>
      <w:r w:rsidR="008C28CA">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8C28CA">
        <w:rPr>
          <w:rFonts w:asciiTheme="minorHAnsi" w:eastAsia="Times New Roman" w:hAnsiTheme="minorHAnsi" w:cs="Times New Roman"/>
          <w:lang w:val="fr-FR" w:eastAsia="fr-FR"/>
        </w:rPr>
      </w:r>
      <w:r w:rsidR="008C28C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37112" w:rsidRDefault="00537112" w:rsidP="00401AA3">
      <w:pPr>
        <w:jc w:val="both"/>
        <w:rPr>
          <w:rFonts w:asciiTheme="minorHAnsi" w:eastAsia="Times New Roman" w:hAnsiTheme="minorHAnsi" w:cs="Times New Roman"/>
          <w:b/>
          <w:sz w:val="36"/>
          <w:szCs w:val="36"/>
          <w:lang w:val="fr-FR" w:eastAsia="fr-FR"/>
        </w:rPr>
      </w:pP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w:t>
      </w:r>
      <w:r w:rsidRPr="00BC038C">
        <w:rPr>
          <w:rStyle w:val="Style135pt"/>
          <w:rFonts w:asciiTheme="minorHAnsi" w:eastAsia="Times New Roman" w:hAnsiTheme="minorHAnsi"/>
          <w:color w:val="auto"/>
          <w:w w:val="100"/>
          <w:kern w:val="0"/>
          <w:sz w:val="22"/>
          <w:szCs w:val="22"/>
          <w:lang w:eastAsia="fr-FR" w:bidi="ar-SA"/>
        </w:rPr>
        <w:lastRenderedPageBreak/>
        <w:t xml:space="preserve">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w:t>
      </w:r>
      <w:r w:rsidRPr="00447A2B">
        <w:rPr>
          <w:rStyle w:val="Style135pt"/>
          <w:rFonts w:asciiTheme="minorHAnsi" w:eastAsia="Times New Roman" w:hAnsiTheme="minorHAnsi"/>
          <w:color w:val="auto"/>
          <w:kern w:val="0"/>
          <w:sz w:val="22"/>
          <w:szCs w:val="22"/>
          <w:lang w:eastAsia="fr-FR" w:bidi="ar-SA"/>
        </w:rPr>
        <w:lastRenderedPageBreak/>
        <w:t>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D74C75" w:rsidRPr="00E358A5" w:rsidRDefault="00D74C75" w:rsidP="00537112">
      <w:pPr>
        <w:jc w:val="both"/>
        <w:rPr>
          <w:rStyle w:val="Style135pt"/>
          <w:rFonts w:asciiTheme="minorHAnsi" w:hAnsiTheme="minorHAnsi"/>
          <w:iCs/>
          <w:sz w:val="22"/>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w:t>
      </w:r>
      <w:hyperlink r:id="rId12" w:history="1">
        <w:r w:rsidR="00537112" w:rsidRPr="00E9799D">
          <w:rPr>
            <w:rStyle w:val="Lienhypertexte"/>
            <w:rFonts w:asciiTheme="minorHAnsi" w:hAnsiTheme="minorHAnsi"/>
            <w:iCs/>
          </w:rPr>
          <w:t>dpo@gembloux.be</w:t>
        </w:r>
      </w:hyperlink>
      <w:r w:rsidR="00537112">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537112">
        <w:rPr>
          <w:rStyle w:val="Style135pt"/>
          <w:rFonts w:asciiTheme="minorHAnsi" w:hAnsiTheme="minorHAnsi"/>
          <w:iCs/>
          <w:sz w:val="22"/>
        </w:rPr>
        <w:t> : Administration communale de GEMBLOUX, Parc d’Epinal, 2 à 5030 GEMBLOUX.</w:t>
      </w:r>
      <w:bookmarkStart w:id="1" w:name="_GoBack"/>
      <w:bookmarkEnd w:id="1"/>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8CA" w:rsidRDefault="008C28CA" w:rsidP="0075737F">
      <w:r>
        <w:separator/>
      </w:r>
    </w:p>
  </w:endnote>
  <w:endnote w:type="continuationSeparator" w:id="0">
    <w:p w:rsidR="008C28CA" w:rsidRDefault="008C28CA"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8CA" w:rsidRDefault="008C28CA" w:rsidP="0075737F">
      <w:r>
        <w:separator/>
      </w:r>
    </w:p>
  </w:footnote>
  <w:footnote w:type="continuationSeparator" w:id="0">
    <w:p w:rsidR="008C28CA" w:rsidRDefault="008C28CA"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37112"/>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28CA"/>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81211"/>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 w:type="character" w:styleId="Mentionnonrsolue">
    <w:name w:val="Unresolved Mention"/>
    <w:basedOn w:val="Policepardfaut"/>
    <w:uiPriority w:val="99"/>
    <w:semiHidden/>
    <w:unhideWhenUsed/>
    <w:rsid w:val="00537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gembloux.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4196</Words>
  <Characters>23080</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Michaël Detiffe</cp:lastModifiedBy>
  <cp:revision>11</cp:revision>
  <dcterms:created xsi:type="dcterms:W3CDTF">2019-03-19T15:59:00Z</dcterms:created>
  <dcterms:modified xsi:type="dcterms:W3CDTF">2019-12-05T17:13:00Z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